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58567D8" w:rsidR="002A351E" w:rsidRPr="00374953" w:rsidRDefault="008A318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Prairie Quest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C598ED7" w:rsidR="00737375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8E1D277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D7F3326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0B0CE1E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149AC95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C418C55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7A1CD7B" w:rsidR="00737375" w:rsidRPr="00374953" w:rsidRDefault="0051381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3E5A61E" w:rsidR="000868CA" w:rsidRPr="00374953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C4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04EBAD0" w:rsidR="000868CA" w:rsidRPr="00374953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0B24609A" w:rsidR="000868CA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2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71E7151" w:rsidR="000868CA" w:rsidRPr="00374953" w:rsidRDefault="0051381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7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556"/>
        <w:gridCol w:w="2312"/>
        <w:gridCol w:w="1279"/>
        <w:gridCol w:w="1449"/>
        <w:gridCol w:w="1912"/>
        <w:gridCol w:w="1282"/>
      </w:tblGrid>
      <w:tr w:rsidR="00FB16CB" w:rsidRPr="00374953" w14:paraId="3F9900C1" w14:textId="5E933148" w:rsidTr="00FB16CB">
        <w:tc>
          <w:tcPr>
            <w:tcW w:w="2555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bookmarkStart w:id="0" w:name="_Hlk155969896"/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792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01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662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178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0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B16CB" w:rsidRPr="00374953" w14:paraId="4B2C2F48" w14:textId="71CACC05" w:rsidTr="00FB16CB">
        <w:tc>
          <w:tcPr>
            <w:tcW w:w="2555" w:type="dxa"/>
          </w:tcPr>
          <w:p w14:paraId="6BBEC161" w14:textId="606B02D5" w:rsidR="00F45D7B" w:rsidRPr="00374953" w:rsidRDefault="00DC47F5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441F701D">
              <w:rPr>
                <w:rFonts w:asciiTheme="minorHAnsi" w:hAnsiTheme="minorHAnsi" w:cstheme="minorBidi"/>
              </w:rPr>
              <w:t>rf</w:t>
            </w:r>
            <w:r>
              <w:rPr>
                <w:rFonts w:asciiTheme="minorHAnsi" w:hAnsiTheme="minorHAnsi" w:cstheme="minorBidi"/>
              </w:rPr>
              <w:t>s-24-77904_AttD_REDACTED</w:t>
            </w:r>
          </w:p>
        </w:tc>
        <w:tc>
          <w:tcPr>
            <w:tcW w:w="1792" w:type="dxa"/>
          </w:tcPr>
          <w:p w14:paraId="100D9B34" w14:textId="55FF405C" w:rsidR="00F45D7B" w:rsidRPr="00374953" w:rsidRDefault="00513817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D – section </w:t>
            </w:r>
            <w:r w:rsidR="00DC47F5">
              <w:rPr>
                <w:rFonts w:asciiTheme="minorHAnsi" w:hAnsiTheme="minorHAnsi" w:cstheme="minorHAnsi"/>
                <w:sz w:val="28"/>
                <w:szCs w:val="28"/>
              </w:rPr>
              <w:t>2.3.10</w:t>
            </w:r>
          </w:p>
        </w:tc>
        <w:tc>
          <w:tcPr>
            <w:tcW w:w="1301" w:type="dxa"/>
          </w:tcPr>
          <w:p w14:paraId="7507E232" w14:textId="16D6657A" w:rsidR="00F45D7B" w:rsidRPr="00374953" w:rsidRDefault="004F0375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1662" w:type="dxa"/>
          </w:tcPr>
          <w:p w14:paraId="4A7D7CDE" w14:textId="731DDD99" w:rsidR="00F45D7B" w:rsidRPr="00374953" w:rsidRDefault="00DC47F5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IC 5-14-3-4 Sec. 4. (a)(5)</w:t>
            </w:r>
          </w:p>
        </w:tc>
        <w:tc>
          <w:tcPr>
            <w:tcW w:w="2178" w:type="dxa"/>
          </w:tcPr>
          <w:p w14:paraId="5D162E08" w14:textId="0C5B0B19" w:rsidR="00F45D7B" w:rsidRPr="00374953" w:rsidRDefault="00FB16C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This data falls under c</w:t>
            </w:r>
            <w:r w:rsidRPr="00FB16CB">
              <w:rPr>
                <w:rFonts w:asciiTheme="minorHAnsi" w:hAnsiTheme="minorHAnsi" w:cstheme="minorHAnsi"/>
                <w:sz w:val="28"/>
                <w:szCs w:val="28"/>
              </w:rPr>
              <w:t>onfidential financial information about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the</w:t>
            </w:r>
            <w:r w:rsidRPr="00FB16CB">
              <w:rPr>
                <w:rFonts w:asciiTheme="minorHAnsi" w:hAnsiTheme="minorHAnsi" w:cstheme="minorHAnsi"/>
                <w:sz w:val="28"/>
                <w:szCs w:val="28"/>
              </w:rPr>
              <w:t xml:space="preserve"> company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</w:tcPr>
              <w:p w14:paraId="0C01D3B5" w14:textId="51153F56" w:rsidR="00F45D7B" w:rsidRPr="00374953" w:rsidRDefault="00DC47F5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bookmarkEnd w:id="0"/>
      <w:tr w:rsidR="00F931AD" w:rsidRPr="00374953" w14:paraId="31317BF4" w14:textId="77777777" w:rsidTr="00FB16CB">
        <w:tc>
          <w:tcPr>
            <w:tcW w:w="2555" w:type="dxa"/>
          </w:tcPr>
          <w:p w14:paraId="3786B89B" w14:textId="0FB50B99" w:rsidR="00F931AD" w:rsidRPr="441F701D" w:rsidRDefault="00F931AD" w:rsidP="00F931AD">
            <w:pPr>
              <w:widowControl/>
              <w:rPr>
                <w:rFonts w:asciiTheme="minorHAnsi" w:hAnsiTheme="minorHAnsi" w:cstheme="minorBidi"/>
              </w:rPr>
            </w:pPr>
            <w:r w:rsidRPr="441F701D">
              <w:rPr>
                <w:rFonts w:asciiTheme="minorHAnsi" w:hAnsiTheme="minorHAnsi" w:cstheme="minorBidi"/>
              </w:rPr>
              <w:t>rf</w:t>
            </w:r>
            <w:r>
              <w:rPr>
                <w:rFonts w:asciiTheme="minorHAnsi" w:hAnsiTheme="minorHAnsi" w:cstheme="minorBidi"/>
              </w:rPr>
              <w:t>s-24-77904_Att4_REDACTED</w:t>
            </w:r>
          </w:p>
        </w:tc>
        <w:tc>
          <w:tcPr>
            <w:tcW w:w="1792" w:type="dxa"/>
          </w:tcPr>
          <w:p w14:paraId="4664F2BE" w14:textId="129929BF" w:rsidR="00F931AD" w:rsidRDefault="00513817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4 – section titled </w:t>
            </w:r>
            <w:r w:rsidR="00F931AD" w:rsidRPr="00213D1B">
              <w:rPr>
                <w:rFonts w:asciiTheme="minorHAnsi" w:hAnsiTheme="minorHAnsi" w:cstheme="minorHAnsi"/>
                <w:sz w:val="28"/>
                <w:szCs w:val="28"/>
              </w:rPr>
              <w:t>PQC Padlets &amp; Supplemental Materials</w:t>
            </w:r>
          </w:p>
        </w:tc>
        <w:tc>
          <w:tcPr>
            <w:tcW w:w="1301" w:type="dxa"/>
          </w:tcPr>
          <w:p w14:paraId="29C13419" w14:textId="737BD902" w:rsidR="00F931AD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47 &amp; 49</w:t>
            </w:r>
          </w:p>
        </w:tc>
        <w:tc>
          <w:tcPr>
            <w:tcW w:w="1662" w:type="dxa"/>
          </w:tcPr>
          <w:p w14:paraId="73F86B16" w14:textId="71411051" w:rsidR="00F931AD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IC 5-14-3-4 Sec. 4. (a)(4)</w:t>
            </w:r>
          </w:p>
        </w:tc>
        <w:tc>
          <w:tcPr>
            <w:tcW w:w="2178" w:type="dxa"/>
          </w:tcPr>
          <w:p w14:paraId="1C311A30" w14:textId="681BF786" w:rsidR="00F931AD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 xml:space="preserve">aterials specific to our training padlets are materials developed by PQC Trains, for PQC Trains. The release of this content would provide competitors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with 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 xml:space="preserve">our methods, processes, and know-how. This 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information was developed and marked confidential since its generation and has not been shared outside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of 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>PQC Trains.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6694538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</w:tcPr>
              <w:p w14:paraId="22C66C32" w14:textId="28887A2E" w:rsidR="00F931AD" w:rsidRDefault="00F931AD" w:rsidP="00F931AD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931AD" w:rsidRPr="00374953" w14:paraId="0A403AA2" w14:textId="3D236BD8" w:rsidTr="00FB16CB">
        <w:tc>
          <w:tcPr>
            <w:tcW w:w="2555" w:type="dxa"/>
          </w:tcPr>
          <w:p w14:paraId="791EC6CD" w14:textId="254D887A" w:rsidR="00F931AD" w:rsidRPr="00374953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441F701D">
              <w:rPr>
                <w:rFonts w:asciiTheme="minorHAnsi" w:hAnsiTheme="minorHAnsi" w:cstheme="minorBidi"/>
              </w:rPr>
              <w:t>rf</w:t>
            </w:r>
            <w:r>
              <w:rPr>
                <w:rFonts w:asciiTheme="minorHAnsi" w:hAnsiTheme="minorHAnsi" w:cstheme="minorBidi"/>
              </w:rPr>
              <w:t>s-24-77904_Att7_REDACTED</w:t>
            </w:r>
          </w:p>
        </w:tc>
        <w:tc>
          <w:tcPr>
            <w:tcW w:w="1792" w:type="dxa"/>
          </w:tcPr>
          <w:p w14:paraId="2CBDAB06" w14:textId="45A69176" w:rsidR="00F931AD" w:rsidRPr="00374953" w:rsidRDefault="00513817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– section titled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F931AD">
              <w:rPr>
                <w:rFonts w:asciiTheme="minorHAnsi" w:hAnsiTheme="minorHAnsi" w:cstheme="minorHAnsi"/>
                <w:sz w:val="28"/>
                <w:szCs w:val="28"/>
              </w:rPr>
              <w:t>PQC Trains Padlet Dashboard Samples</w:t>
            </w:r>
          </w:p>
        </w:tc>
        <w:tc>
          <w:tcPr>
            <w:tcW w:w="1301" w:type="dxa"/>
          </w:tcPr>
          <w:p w14:paraId="0356C519" w14:textId="4CD85E9E" w:rsidR="00F931AD" w:rsidRPr="00374953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11 &amp; 13</w:t>
            </w:r>
          </w:p>
        </w:tc>
        <w:tc>
          <w:tcPr>
            <w:tcW w:w="1662" w:type="dxa"/>
          </w:tcPr>
          <w:p w14:paraId="32D4013C" w14:textId="76CA58BD" w:rsidR="00F931AD" w:rsidRPr="00374953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IC 5-14-3-4 Sec. 4. (a)(4)</w:t>
            </w:r>
          </w:p>
        </w:tc>
        <w:tc>
          <w:tcPr>
            <w:tcW w:w="2178" w:type="dxa"/>
          </w:tcPr>
          <w:p w14:paraId="4FCA6FC5" w14:textId="6DDD493F" w:rsidR="00F931AD" w:rsidRPr="00374953" w:rsidRDefault="00F931AD" w:rsidP="00F931A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 xml:space="preserve">aterials specific to our training padlets are materials developed by PQC Trains, for PQC Trains. The release of this content would provide competitors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with 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 xml:space="preserve">our methods, processes, and know-how. This information was developed and marked confidential since its generation and has not been shared outside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of </w:t>
            </w:r>
            <w:r w:rsidRPr="00213D1B">
              <w:rPr>
                <w:rFonts w:asciiTheme="minorHAnsi" w:hAnsiTheme="minorHAnsi" w:cstheme="minorHAnsi"/>
                <w:sz w:val="28"/>
                <w:szCs w:val="28"/>
              </w:rPr>
              <w:t>PQC Trains.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</w:tcPr>
              <w:p w14:paraId="12ED13F0" w14:textId="7943AF0E" w:rsidR="00F931AD" w:rsidRPr="00374953" w:rsidRDefault="00F931AD" w:rsidP="00F931AD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6272A9" w:rsidRPr="00374953" w14:paraId="3202883C" w14:textId="77777777" w:rsidTr="00FB16CB">
        <w:tc>
          <w:tcPr>
            <w:tcW w:w="2555" w:type="dxa"/>
          </w:tcPr>
          <w:p w14:paraId="1420888E" w14:textId="02FA1074" w:rsidR="006272A9" w:rsidRPr="441F701D" w:rsidRDefault="006272A9" w:rsidP="006272A9">
            <w:pPr>
              <w:widowControl/>
              <w:rPr>
                <w:rFonts w:asciiTheme="minorHAnsi" w:hAnsiTheme="minorHAnsi" w:cstheme="minorBidi"/>
              </w:rPr>
            </w:pPr>
            <w:r w:rsidRPr="441F701D">
              <w:rPr>
                <w:rFonts w:asciiTheme="minorHAnsi" w:hAnsiTheme="minorHAnsi" w:cstheme="minorBidi"/>
              </w:rPr>
              <w:lastRenderedPageBreak/>
              <w:t>rf</w:t>
            </w:r>
            <w:r>
              <w:rPr>
                <w:rFonts w:asciiTheme="minorHAnsi" w:hAnsiTheme="minorHAnsi" w:cstheme="minorBidi"/>
              </w:rPr>
              <w:t>s-24-77904_Att9_REDACTED</w:t>
            </w:r>
          </w:p>
        </w:tc>
        <w:tc>
          <w:tcPr>
            <w:tcW w:w="1792" w:type="dxa"/>
          </w:tcPr>
          <w:p w14:paraId="3F2359EC" w14:textId="6EFA8E5B" w:rsidR="006272A9" w:rsidRDefault="00513817" w:rsidP="006272A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9 – section titles including </w:t>
            </w:r>
            <w:r w:rsidR="006272A9">
              <w:rPr>
                <w:rFonts w:asciiTheme="minorHAnsi" w:hAnsiTheme="minorHAnsi" w:cstheme="minorHAnsi"/>
                <w:sz w:val="28"/>
                <w:szCs w:val="28"/>
              </w:rPr>
              <w:t>Scores</w:t>
            </w:r>
            <w:r w:rsidR="009F2A05">
              <w:rPr>
                <w:rFonts w:asciiTheme="minorHAnsi" w:hAnsiTheme="minorHAnsi" w:cstheme="minorHAnsi"/>
                <w:sz w:val="28"/>
                <w:szCs w:val="28"/>
              </w:rPr>
              <w:t xml:space="preserve"> and Ratings</w:t>
            </w:r>
            <w:r w:rsidR="006272A9">
              <w:rPr>
                <w:rFonts w:asciiTheme="minorHAnsi" w:hAnsiTheme="minorHAnsi" w:cstheme="minorHAnsi"/>
                <w:sz w:val="28"/>
                <w:szCs w:val="28"/>
              </w:rPr>
              <w:t xml:space="preserve">, Maximum </w:t>
            </w:r>
            <w:r w:rsidR="009F2A05">
              <w:rPr>
                <w:rFonts w:asciiTheme="minorHAnsi" w:hAnsiTheme="minorHAnsi" w:cstheme="minorHAnsi"/>
                <w:sz w:val="28"/>
                <w:szCs w:val="28"/>
              </w:rPr>
              <w:t xml:space="preserve">Credit </w:t>
            </w:r>
            <w:r w:rsidR="006272A9">
              <w:rPr>
                <w:rFonts w:asciiTheme="minorHAnsi" w:hAnsiTheme="minorHAnsi" w:cstheme="minorHAnsi"/>
                <w:sz w:val="28"/>
                <w:szCs w:val="28"/>
              </w:rPr>
              <w:t>Recommendation, Delinquency Predictor Score, Financial Stress Score, Trade Payments, Events, Company Profile</w:t>
            </w:r>
          </w:p>
        </w:tc>
        <w:tc>
          <w:tcPr>
            <w:tcW w:w="1301" w:type="dxa"/>
          </w:tcPr>
          <w:p w14:paraId="4A3D7E43" w14:textId="12903D1E" w:rsidR="006272A9" w:rsidRDefault="006272A9" w:rsidP="006272A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1–3, 5–9, 11</w:t>
            </w:r>
          </w:p>
        </w:tc>
        <w:tc>
          <w:tcPr>
            <w:tcW w:w="1662" w:type="dxa"/>
          </w:tcPr>
          <w:p w14:paraId="3421ADC7" w14:textId="24FCCDD2" w:rsidR="006272A9" w:rsidRDefault="006272A9" w:rsidP="006272A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IC 5-14-3-4 Sec. 4. (a)(5)</w:t>
            </w:r>
          </w:p>
        </w:tc>
        <w:tc>
          <w:tcPr>
            <w:tcW w:w="2178" w:type="dxa"/>
          </w:tcPr>
          <w:p w14:paraId="0B14722E" w14:textId="1170B75A" w:rsidR="006272A9" w:rsidRDefault="006272A9" w:rsidP="006272A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This data falls under c</w:t>
            </w:r>
            <w:r w:rsidRPr="00FB16CB">
              <w:rPr>
                <w:rFonts w:asciiTheme="minorHAnsi" w:hAnsiTheme="minorHAnsi" w:cstheme="minorHAnsi"/>
                <w:sz w:val="28"/>
                <w:szCs w:val="28"/>
              </w:rPr>
              <w:t>onfidential financial information about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the</w:t>
            </w:r>
            <w:r w:rsidRPr="00FB16CB">
              <w:rPr>
                <w:rFonts w:asciiTheme="minorHAnsi" w:hAnsiTheme="minorHAnsi" w:cstheme="minorHAnsi"/>
                <w:sz w:val="28"/>
                <w:szCs w:val="28"/>
              </w:rPr>
              <w:t xml:space="preserve"> company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9473049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</w:tcPr>
              <w:p w14:paraId="2A6CFBBF" w14:textId="2C36A4CE" w:rsidR="006272A9" w:rsidRDefault="006272A9" w:rsidP="006272A9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3D1B"/>
    <w:rsid w:val="00214761"/>
    <w:rsid w:val="00222B43"/>
    <w:rsid w:val="00223BFA"/>
    <w:rsid w:val="00232272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07C4F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0375"/>
    <w:rsid w:val="004F4B7E"/>
    <w:rsid w:val="004F61F9"/>
    <w:rsid w:val="00501015"/>
    <w:rsid w:val="00513817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2A9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4513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18D"/>
    <w:rsid w:val="008A3C9A"/>
    <w:rsid w:val="008B01E3"/>
    <w:rsid w:val="008B0698"/>
    <w:rsid w:val="008B4413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2A05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C47F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931AD"/>
    <w:rsid w:val="00FB16CB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558</Words>
  <Characters>3347</Characters>
  <Application>Microsoft Office Word</Application>
  <DocSecurity>0</DocSecurity>
  <Lines>55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Samantha Mawhorter</cp:lastModifiedBy>
  <cp:revision>18</cp:revision>
  <dcterms:created xsi:type="dcterms:W3CDTF">2022-09-13T09:10:00Z</dcterms:created>
  <dcterms:modified xsi:type="dcterms:W3CDTF">2024-01-17T17:49:00Z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